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31" w:rsidRDefault="00087431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</w:p>
    <w:p w:rsidR="00087431" w:rsidRDefault="00087431">
      <w:pPr>
        <w:pStyle w:val="ConsPlusNormal"/>
        <w:jc w:val="both"/>
        <w:outlineLvl w:val="0"/>
      </w:pPr>
    </w:p>
    <w:p w:rsidR="00087431" w:rsidRDefault="0008743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ЛИПЕЦКОЙ ОБЛАСТИ</w:t>
      </w:r>
    </w:p>
    <w:p w:rsidR="00087431" w:rsidRDefault="00087431">
      <w:pPr>
        <w:pStyle w:val="ConsPlusNormal"/>
        <w:jc w:val="center"/>
        <w:rPr>
          <w:b/>
          <w:bCs/>
        </w:rPr>
      </w:pPr>
    </w:p>
    <w:p w:rsidR="00087431" w:rsidRDefault="00087431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87431" w:rsidRDefault="00087431">
      <w:pPr>
        <w:pStyle w:val="ConsPlusNormal"/>
        <w:jc w:val="center"/>
        <w:rPr>
          <w:b/>
          <w:bCs/>
        </w:rPr>
      </w:pPr>
      <w:r>
        <w:rPr>
          <w:b/>
          <w:bCs/>
        </w:rPr>
        <w:t>от 2 ноября 2015 г. N 492</w:t>
      </w:r>
    </w:p>
    <w:p w:rsidR="00087431" w:rsidRDefault="00087431">
      <w:pPr>
        <w:pStyle w:val="ConsPlusNormal"/>
        <w:jc w:val="center"/>
        <w:rPr>
          <w:b/>
          <w:bCs/>
        </w:rPr>
      </w:pPr>
    </w:p>
    <w:p w:rsidR="00087431" w:rsidRDefault="00087431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ПРЕДЕЛЬНОГО РАЗМЕРА ПЛАТЫ ЗА ПРОВЕДЕНИЕ</w:t>
      </w:r>
    </w:p>
    <w:p w:rsidR="00087431" w:rsidRDefault="00087431">
      <w:pPr>
        <w:pStyle w:val="ConsPlusNormal"/>
        <w:jc w:val="center"/>
        <w:rPr>
          <w:b/>
          <w:bCs/>
        </w:rPr>
      </w:pPr>
      <w:r>
        <w:rPr>
          <w:b/>
          <w:bCs/>
        </w:rPr>
        <w:t>ТЕХНИЧЕСКОГО ОСМОТРА ТРАНСПОРТНЫХ СРЕДСТВ</w:t>
      </w:r>
    </w:p>
    <w:p w:rsidR="00087431" w:rsidRDefault="00087431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87431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87431" w:rsidRDefault="000874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87431" w:rsidRDefault="000874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10.06.2019 N 280)</w:t>
            </w:r>
          </w:p>
        </w:tc>
      </w:tr>
    </w:tbl>
    <w:p w:rsidR="00087431" w:rsidRDefault="00087431">
      <w:pPr>
        <w:pStyle w:val="ConsPlusNormal"/>
        <w:jc w:val="both"/>
      </w:pPr>
    </w:p>
    <w:p w:rsidR="00087431" w:rsidRDefault="00087431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 июля 2011 года N 170-ФЗ "О техническом осмотре транспортных средств и о внесении изменений в отдельные законодательные акты Российской Федерации" и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декабря 2011 года N 1008 "О проведении технического осмотра транспортных средств"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2011 года N 1240 "О проведении технического осмотра транспортных средств городского наземного электрического транспорта" администрация Липецкой области постановляет:</w:t>
      </w:r>
    </w:p>
    <w:p w:rsidR="00087431" w:rsidRDefault="0008743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10.06.2019 N 280)</w:t>
      </w:r>
    </w:p>
    <w:p w:rsidR="00087431" w:rsidRDefault="00087431">
      <w:pPr>
        <w:pStyle w:val="ConsPlusNormal"/>
        <w:spacing w:before="160"/>
        <w:ind w:firstLine="540"/>
        <w:jc w:val="both"/>
      </w:pPr>
      <w:r>
        <w:t xml:space="preserve">1. Установить предельный </w:t>
      </w:r>
      <w:hyperlink w:anchor="Par33" w:history="1">
        <w:r>
          <w:rPr>
            <w:color w:val="0000FF"/>
          </w:rPr>
          <w:t>размер</w:t>
        </w:r>
      </w:hyperlink>
      <w:r>
        <w:t xml:space="preserve"> платы за проведение технического осмотра транспортных средств согласно приложению.</w:t>
      </w:r>
    </w:p>
    <w:p w:rsidR="00087431" w:rsidRDefault="00087431">
      <w:pPr>
        <w:pStyle w:val="ConsPlusNormal"/>
        <w:spacing w:before="16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27 мая 2013 года N 251 "Об установлении предельного размера платы за проведение технического осмотра транспортных средств".</w:t>
      </w:r>
    </w:p>
    <w:p w:rsidR="00087431" w:rsidRDefault="00087431">
      <w:pPr>
        <w:pStyle w:val="ConsPlusNormal"/>
        <w:jc w:val="both"/>
      </w:pPr>
    </w:p>
    <w:p w:rsidR="00087431" w:rsidRDefault="00087431">
      <w:pPr>
        <w:pStyle w:val="ConsPlusNormal"/>
        <w:jc w:val="right"/>
      </w:pPr>
      <w:r>
        <w:t>Глава администрации</w:t>
      </w:r>
    </w:p>
    <w:p w:rsidR="00087431" w:rsidRDefault="00087431">
      <w:pPr>
        <w:pStyle w:val="ConsPlusNormal"/>
        <w:jc w:val="right"/>
      </w:pPr>
      <w:r>
        <w:t>Липецкой области</w:t>
      </w:r>
    </w:p>
    <w:p w:rsidR="00087431" w:rsidRDefault="00087431">
      <w:pPr>
        <w:pStyle w:val="ConsPlusNormal"/>
        <w:jc w:val="right"/>
      </w:pPr>
      <w:r>
        <w:t>О.П.КОРОЛЕВ</w:t>
      </w:r>
    </w:p>
    <w:p w:rsidR="00087431" w:rsidRDefault="00087431">
      <w:pPr>
        <w:pStyle w:val="ConsPlusNormal"/>
        <w:jc w:val="both"/>
      </w:pPr>
    </w:p>
    <w:p w:rsidR="00087431" w:rsidRDefault="00087431">
      <w:pPr>
        <w:pStyle w:val="ConsPlusNormal"/>
        <w:jc w:val="both"/>
      </w:pPr>
    </w:p>
    <w:p w:rsidR="00087431" w:rsidRDefault="00087431">
      <w:pPr>
        <w:pStyle w:val="ConsPlusNormal"/>
        <w:jc w:val="both"/>
      </w:pPr>
    </w:p>
    <w:p w:rsidR="00087431" w:rsidRDefault="00087431">
      <w:pPr>
        <w:pStyle w:val="ConsPlusNormal"/>
        <w:jc w:val="both"/>
      </w:pPr>
    </w:p>
    <w:p w:rsidR="00087431" w:rsidRDefault="00087431">
      <w:pPr>
        <w:pStyle w:val="ConsPlusNormal"/>
        <w:jc w:val="both"/>
      </w:pPr>
    </w:p>
    <w:p w:rsidR="00087431" w:rsidRDefault="00087431">
      <w:pPr>
        <w:pStyle w:val="ConsPlusNormal"/>
        <w:jc w:val="right"/>
        <w:outlineLvl w:val="0"/>
      </w:pPr>
      <w:r>
        <w:t>Приложение</w:t>
      </w:r>
    </w:p>
    <w:p w:rsidR="00087431" w:rsidRDefault="00087431">
      <w:pPr>
        <w:pStyle w:val="ConsPlusNormal"/>
        <w:jc w:val="right"/>
      </w:pPr>
      <w:r>
        <w:t>к постановлению</w:t>
      </w:r>
    </w:p>
    <w:p w:rsidR="00087431" w:rsidRDefault="00087431">
      <w:pPr>
        <w:pStyle w:val="ConsPlusNormal"/>
        <w:jc w:val="right"/>
      </w:pPr>
      <w:r>
        <w:t>администрации Липецкой</w:t>
      </w:r>
    </w:p>
    <w:p w:rsidR="00087431" w:rsidRDefault="00087431">
      <w:pPr>
        <w:pStyle w:val="ConsPlusNormal"/>
        <w:jc w:val="right"/>
      </w:pPr>
      <w:r>
        <w:t>области "Об установлении</w:t>
      </w:r>
    </w:p>
    <w:p w:rsidR="00087431" w:rsidRDefault="00087431">
      <w:pPr>
        <w:pStyle w:val="ConsPlusNormal"/>
        <w:jc w:val="right"/>
      </w:pPr>
      <w:r>
        <w:t>предельного размера</w:t>
      </w:r>
    </w:p>
    <w:p w:rsidR="00087431" w:rsidRDefault="00087431">
      <w:pPr>
        <w:pStyle w:val="ConsPlusNormal"/>
        <w:jc w:val="right"/>
      </w:pPr>
      <w:r>
        <w:t>платы за проведение</w:t>
      </w:r>
    </w:p>
    <w:p w:rsidR="00087431" w:rsidRDefault="00087431">
      <w:pPr>
        <w:pStyle w:val="ConsPlusNormal"/>
        <w:jc w:val="right"/>
      </w:pPr>
      <w:r>
        <w:t>технического осмотра</w:t>
      </w:r>
    </w:p>
    <w:p w:rsidR="00087431" w:rsidRDefault="00087431">
      <w:pPr>
        <w:pStyle w:val="ConsPlusNormal"/>
        <w:jc w:val="right"/>
      </w:pPr>
      <w:r>
        <w:t>транспортных средств"</w:t>
      </w:r>
    </w:p>
    <w:p w:rsidR="00087431" w:rsidRDefault="00087431">
      <w:pPr>
        <w:pStyle w:val="ConsPlusNormal"/>
        <w:jc w:val="both"/>
      </w:pPr>
    </w:p>
    <w:p w:rsidR="00087431" w:rsidRDefault="00087431">
      <w:pPr>
        <w:pStyle w:val="ConsPlusNormal"/>
        <w:jc w:val="center"/>
        <w:rPr>
          <w:b/>
          <w:bCs/>
        </w:rPr>
      </w:pPr>
      <w:bookmarkStart w:id="1" w:name="Par33"/>
      <w:bookmarkEnd w:id="1"/>
      <w:r>
        <w:rPr>
          <w:b/>
          <w:bCs/>
        </w:rPr>
        <w:t>ПРЕДЕЛЬНЫЙ РАЗМЕР ПЛАТЫ ЗА ПРОВЕДЕНИЕ ТЕХНИЧЕСКОГО ОСМОТРА</w:t>
      </w:r>
    </w:p>
    <w:p w:rsidR="00087431" w:rsidRDefault="00087431">
      <w:pPr>
        <w:pStyle w:val="ConsPlusNormal"/>
        <w:jc w:val="center"/>
        <w:rPr>
          <w:b/>
          <w:bCs/>
        </w:rPr>
      </w:pPr>
      <w:r>
        <w:rPr>
          <w:b/>
          <w:bCs/>
        </w:rPr>
        <w:t>ТРАНСПОРТНЫХ СРЕДСТВ</w:t>
      </w:r>
    </w:p>
    <w:p w:rsidR="00087431" w:rsidRDefault="00087431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87431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87431" w:rsidRDefault="000874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87431" w:rsidRDefault="000874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10.06.2019 N 280)</w:t>
            </w:r>
          </w:p>
        </w:tc>
      </w:tr>
    </w:tbl>
    <w:p w:rsidR="00087431" w:rsidRDefault="000874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2494"/>
      </w:tblGrid>
      <w:tr w:rsidR="00087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Категория транспортных средств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Предельный размер платы за проведение технического осмотра транспортных средств, руб.</w:t>
            </w:r>
          </w:p>
        </w:tc>
      </w:tr>
      <w:tr w:rsidR="00087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1</w:t>
            </w:r>
            <w:r>
              <w:t xml:space="preserve"> - 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500</w:t>
            </w:r>
          </w:p>
        </w:tc>
      </w:tr>
      <w:tr w:rsidR="00087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2</w:t>
            </w:r>
            <w: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 тонн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900</w:t>
            </w:r>
          </w:p>
        </w:tc>
      </w:tr>
      <w:tr w:rsidR="00087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3</w:t>
            </w:r>
            <w: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превышает 5 тонн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1083</w:t>
            </w:r>
          </w:p>
        </w:tc>
      </w:tr>
      <w:tr w:rsidR="00087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533</w:t>
            </w:r>
          </w:p>
        </w:tc>
      </w:tr>
      <w:tr w:rsidR="00087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- 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1050</w:t>
            </w:r>
          </w:p>
        </w:tc>
      </w:tr>
      <w:tr w:rsidR="00087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3</w:t>
            </w:r>
            <w:r>
              <w:t xml:space="preserve"> - 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1133</w:t>
            </w:r>
          </w:p>
        </w:tc>
      </w:tr>
      <w:tr w:rsidR="00087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1</w:t>
            </w:r>
            <w:r>
              <w:t xml:space="preserve"> - прицепы, технически допустимая максимальная масса которых не более 0,75 тонны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417</w:t>
            </w:r>
          </w:p>
        </w:tc>
      </w:tr>
      <w:tr w:rsidR="00087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2</w:t>
            </w:r>
            <w:r>
              <w:t xml:space="preserve"> -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417</w:t>
            </w:r>
          </w:p>
        </w:tc>
      </w:tr>
      <w:tr w:rsidR="00087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3</w:t>
            </w:r>
            <w:r>
              <w:t xml:space="preserve"> - прицепы, технически допустимая максимальная масса которых свыше 3,5 тонны, но не более 10 тонн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733</w:t>
            </w:r>
          </w:p>
        </w:tc>
      </w:tr>
      <w:tr w:rsidR="00087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4</w:t>
            </w:r>
            <w:r>
              <w:t xml:space="preserve"> - прицепы, технически допустимая максимальная масса которых более 10 тонн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733</w:t>
            </w:r>
          </w:p>
        </w:tc>
      </w:tr>
      <w:tr w:rsidR="00087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</w:pPr>
            <w:r>
              <w:t>L - мототранспортные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167</w:t>
            </w:r>
          </w:p>
        </w:tc>
      </w:tr>
      <w:tr w:rsidR="000874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both"/>
            </w:pPr>
            <w:r>
              <w:t>Городской наземный электрический транспорт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center"/>
            </w:pPr>
            <w:r>
              <w:t>833</w:t>
            </w:r>
          </w:p>
        </w:tc>
      </w:tr>
      <w:tr w:rsidR="00087431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1" w:rsidRDefault="00087431">
            <w:pPr>
              <w:pStyle w:val="ConsPlusNormal"/>
              <w:jc w:val="both"/>
            </w:pPr>
            <w:r>
              <w:t xml:space="preserve">(п. 12 введен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10.06.2019 N 280)</w:t>
            </w:r>
          </w:p>
        </w:tc>
      </w:tr>
    </w:tbl>
    <w:p w:rsidR="00087431" w:rsidRDefault="00087431">
      <w:pPr>
        <w:pStyle w:val="ConsPlusNormal"/>
        <w:jc w:val="both"/>
      </w:pPr>
    </w:p>
    <w:p w:rsidR="00087431" w:rsidRDefault="00087431">
      <w:pPr>
        <w:pStyle w:val="ConsPlusNormal"/>
        <w:jc w:val="both"/>
      </w:pPr>
    </w:p>
    <w:p w:rsidR="00087431" w:rsidRDefault="000874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87431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09"/>
    <w:rsid w:val="00087431"/>
    <w:rsid w:val="001C2C45"/>
    <w:rsid w:val="005A0C09"/>
    <w:rsid w:val="00A778C1"/>
    <w:rsid w:val="00C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F29C42490F056AEFE204C969E42F91CCF26F5D8812EFEE4A68912E76DB426312F092155ABA08DB4CBBEF554DB62DF4D372AE9228BE91EP6C6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F29C42490F056AEFE204C969E42F91EC42AF7DF8E2EFEE4A68912E76DB426312F092155ABA081B0CBBEF554DB62DF4D372AE9228BE91EP6C6N" TargetMode="External"/><Relationship Id="rId12" Type="http://schemas.openxmlformats.org/officeDocument/2006/relationships/hyperlink" Target="consultantplus://offline/ref=0D3F29C42490F056AEFE3E4180F21EF61DCC70FDD78F26ACBDF9D24FB064BE717660506311A6A088B6C0EAAD1BDA3E9A1F242BE82289EF02644FD6PFC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F29C42490F056AEFE204C969E42F91EC327F2DE852EFEE4A68912E76DB426312F092155ABA180B6CBBEF554DB62DF4D372AE9228BE91EP6C6N" TargetMode="External"/><Relationship Id="rId11" Type="http://schemas.openxmlformats.org/officeDocument/2006/relationships/hyperlink" Target="consultantplus://offline/ref=0D3F29C42490F056AEFE3E4180F21EF61DCC70FDD78F26ACBDF9D24FB064BE717660506311A6A088B6C0EAAD1BDA3E9A1F242BE82289EF02644FD6PFCBN" TargetMode="External"/><Relationship Id="rId5" Type="http://schemas.openxmlformats.org/officeDocument/2006/relationships/hyperlink" Target="consultantplus://offline/ref=0D3F29C42490F056AEFE3E4180F21EF61DCC70FDD78F26ACBDF9D24FB064BE717660506311A6A088B6C0EAA11BDA3E9A1F242BE82289EF02644FD6PFCBN" TargetMode="External"/><Relationship Id="rId10" Type="http://schemas.openxmlformats.org/officeDocument/2006/relationships/hyperlink" Target="consultantplus://offline/ref=0D3F29C42490F056AEFE3E4180F21EF61DCC70FDDB8025ADB1F9D24FB064BE717660507111FEAC89B1DEEAA20E8C6FDCP4C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F29C42490F056AEFE3E4180F21EF61DCC70FDD78F26ACBDF9D24FB064BE717660506311A6A088B6C0EAA21BDA3E9A1F242BE82289EF02644FD6PFC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2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Липецкой области от 02.11.2015 N 492(ред. от 10.06.2019)"Об установлении предельного размера платы за проведение технического осмотра транспортных средств"</vt:lpstr>
    </vt:vector>
  </TitlesOfParts>
  <Company>КонсультантПлюс Версия 4019.00.23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Липецкой области от 02.11.2015 N 492(ред. от 10.06.2019)"Об установлении предельного размера платы за проведение технического осмотра транспортных средств"</dc:title>
  <dc:creator>Usr</dc:creator>
  <cp:lastModifiedBy>ТехОсмотр</cp:lastModifiedBy>
  <cp:revision>2</cp:revision>
  <dcterms:created xsi:type="dcterms:W3CDTF">2020-12-10T16:21:00Z</dcterms:created>
  <dcterms:modified xsi:type="dcterms:W3CDTF">2020-12-10T16:21:00Z</dcterms:modified>
</cp:coreProperties>
</file>